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04" w:rsidRPr="007B6AB9" w:rsidRDefault="007B6AB9" w:rsidP="008F4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AB9">
        <w:rPr>
          <w:rFonts w:ascii="Times New Roman" w:hAnsi="Times New Roman" w:cs="Times New Roman"/>
          <w:b/>
          <w:sz w:val="28"/>
          <w:szCs w:val="28"/>
        </w:rPr>
        <w:t>Практическая работа №7</w:t>
      </w:r>
    </w:p>
    <w:p w:rsidR="007B6AB9" w:rsidRDefault="007B6AB9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AB9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Применение предупреждающей сигнализации, надписей и плакатов.</w:t>
      </w:r>
    </w:p>
    <w:p w:rsidR="007B6AB9" w:rsidRDefault="007B6AB9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AB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виды и методы применения предупреждающей сигнализации, надписей и плакатов.</w:t>
      </w:r>
    </w:p>
    <w:p w:rsidR="00E3667B" w:rsidRPr="008F49D9" w:rsidRDefault="00E3667B" w:rsidP="008F49D9">
      <w:pPr>
        <w:spacing w:after="0" w:line="24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9D9">
        <w:rPr>
          <w:rFonts w:ascii="Times New Roman" w:hAnsi="Times New Roman" w:cs="Times New Roman"/>
          <w:b/>
          <w:sz w:val="28"/>
          <w:szCs w:val="28"/>
        </w:rPr>
        <w:t>Краткие теоретические сведения</w:t>
      </w:r>
    </w:p>
    <w:p w:rsidR="00E3667B" w:rsidRPr="00E3667B" w:rsidRDefault="00E3667B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Плакаты и знаки безопасности – это созданные с использованием сигнальных цветов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графические изображения, предупреждающие людей о возможной опасности и предписывающие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выполнение определенных действий в той или иной ситуации. К таким знакам относятся: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запрещающие, предписывающие, указательные, вспомогательные, эвакуационные,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предупреждающие знаки по охране труда и другие. Воздействие таких знаков на людей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основывается на особенности человеческой памяти запоминать и выделять яркие графические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объекты. Поскольку в стрессовых ситуациях у человека нет времени на обдумывание своих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действий, знаки безопасности лаконично и выразительно подсказывают правила поведения в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определенной ситуации. Привлекая внимание и оповещая о возможной опасности, знаки не</w:t>
      </w:r>
      <w:r w:rsidR="008F49D9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должны отвлекать внимание человека от других действий.</w:t>
      </w:r>
    </w:p>
    <w:p w:rsidR="00E3667B" w:rsidRPr="00E3667B" w:rsidRDefault="00E3667B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Производство плакатов безопасности позволяет сохранить жизни и здоровье людей во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многих сферах производства. Как правильно действовать при пожаре, работать с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электроприборами - электробезопасность, как правильно работать со сваркой, проверка и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использование транспортных средств, правильное перемещение грузов, работа с высоким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давлением и температурами.</w:t>
      </w:r>
    </w:p>
    <w:p w:rsidR="00E3667B" w:rsidRPr="00E3667B" w:rsidRDefault="00E3667B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Плакаты и знаки безопасности необходимо применять для запрещения действия с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коммутационными аппаратами, при ошибочном включении которых может быть подано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напряжение на место работ; для предупреждения об опасности приближения к токоведущим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частям, находящимся под напряжением; для разрешения определенных действий только при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выполнении конкретных требований безопасности труда и указания местонахождения различных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 xml:space="preserve">объектов и устройств и т. п. Плакаты и знаки делятся 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 xml:space="preserve"> предупреждающие, запрещающие,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предписывающие и указательные.</w:t>
      </w:r>
    </w:p>
    <w:p w:rsidR="00E3667B" w:rsidRPr="00E3667B" w:rsidRDefault="00E3667B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По характеру применения плакаты и знаки могут быть постоянными и переносными.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67B" w:rsidRPr="00E3667B" w:rsidRDefault="00E3667B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Постоянные плакаты и знаки рекомендуется изготовлять из электроизоляционных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 xml:space="preserve">материалов (текстолита, </w:t>
      </w:r>
      <w:proofErr w:type="spellStart"/>
      <w:r w:rsidRPr="00E3667B">
        <w:rPr>
          <w:rFonts w:ascii="Times New Roman" w:hAnsi="Times New Roman" w:cs="Times New Roman"/>
          <w:sz w:val="28"/>
          <w:szCs w:val="28"/>
        </w:rPr>
        <w:t>гетинакса</w:t>
      </w:r>
      <w:proofErr w:type="spellEnd"/>
      <w:r w:rsidRPr="00E3667B">
        <w:rPr>
          <w:rFonts w:ascii="Times New Roman" w:hAnsi="Times New Roman" w:cs="Times New Roman"/>
          <w:sz w:val="28"/>
          <w:szCs w:val="28"/>
        </w:rPr>
        <w:t>, полистирола и др.), а на бетонные и металлические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 xml:space="preserve">поверхности (опоры 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, двери камер и т. п.) - наносить красками с помощью трафаретов.</w:t>
      </w:r>
    </w:p>
    <w:p w:rsidR="00E3667B" w:rsidRDefault="00E3667B" w:rsidP="008F49D9">
      <w:pPr>
        <w:spacing w:after="0" w:line="24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Допускается установка металлических плакатов и знаков. Переносные плакаты следует</w:t>
      </w:r>
      <w:r w:rsidR="00475597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изготовлять из электроизоляционных материалов (пластмассы, картона). Для открытых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электроустановок допускается применение переносных плакатов и знаков из металла.</w:t>
      </w:r>
    </w:p>
    <w:p w:rsidR="00931DE0" w:rsidRDefault="00931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67B" w:rsidRPr="00E3667B" w:rsidRDefault="00E3667B" w:rsidP="008F49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Плакаты и знаки безопасности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2126"/>
        <w:gridCol w:w="2393"/>
        <w:gridCol w:w="5012"/>
      </w:tblGrid>
      <w:tr w:rsidR="00E3667B" w:rsidRPr="00E3667B" w:rsidTr="0078186A">
        <w:tc>
          <w:tcPr>
            <w:tcW w:w="534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Наименование плаката или знака</w:t>
            </w:r>
          </w:p>
        </w:tc>
        <w:tc>
          <w:tcPr>
            <w:tcW w:w="2393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Исполнение, размеры, </w:t>
            </w:r>
            <w:proofErr w:type="gramStart"/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12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</w:tr>
      <w:tr w:rsidR="0078186A" w:rsidRPr="00E3667B" w:rsidTr="0078186A">
        <w:tc>
          <w:tcPr>
            <w:tcW w:w="10065" w:type="dxa"/>
            <w:gridSpan w:val="4"/>
            <w:vAlign w:val="center"/>
          </w:tcPr>
          <w:p w:rsidR="0078186A" w:rsidRPr="00E3667B" w:rsidRDefault="0078186A" w:rsidP="008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ЗАПРЕЩАЮЩИЕ</w:t>
            </w:r>
          </w:p>
        </w:tc>
      </w:tr>
      <w:tr w:rsidR="00E3667B" w:rsidRPr="00E3667B" w:rsidTr="0078186A">
        <w:tc>
          <w:tcPr>
            <w:tcW w:w="534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E3667B" w:rsidRPr="00601508" w:rsidRDefault="00E3667B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Не включать</w:t>
            </w: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E3667B" w:rsidRPr="00601508" w:rsidRDefault="00E3667B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люди.</w:t>
            </w:r>
          </w:p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Для запрещения</w:t>
            </w:r>
          </w:p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подачи напряжения</w:t>
            </w:r>
          </w:p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на рабочее место.</w:t>
            </w:r>
          </w:p>
        </w:tc>
        <w:tc>
          <w:tcPr>
            <w:tcW w:w="2393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Красные буквы на белом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фоне. Кант белый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шириной 1,25 мм. Кайма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"красная шириной 10 и 5мм. 200x100 и 100x50.</w:t>
            </w:r>
          </w:p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Плакат переносной.</w:t>
            </w:r>
          </w:p>
        </w:tc>
        <w:tc>
          <w:tcPr>
            <w:tcW w:w="5012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В электроустановках до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выше 1000В вывешивают на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приводах разъединителей,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отделителей, выключателей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нагрузки, на ключах и кнопках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дистанционного управления, на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коммутационной аппаратуре до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proofErr w:type="gramStart"/>
            <w:r w:rsidRPr="00E3667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3667B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(автоматах, рубильниках,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выключателях), при ошибочном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включении которых может быть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подано напряжение на рабочее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место. На присоединениях до 1000</w:t>
            </w:r>
            <w:proofErr w:type="gramStart"/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, не имеющих в схеме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коммутационных аппаратов, плакат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вывешивают у снятых</w:t>
            </w:r>
          </w:p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предохранителей.</w:t>
            </w:r>
          </w:p>
        </w:tc>
      </w:tr>
      <w:tr w:rsidR="00E3667B" w:rsidRPr="00E3667B" w:rsidTr="0078186A">
        <w:tc>
          <w:tcPr>
            <w:tcW w:w="534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Не включать!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линии.</w:t>
            </w:r>
          </w:p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Белые буквы на красном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фоне. Кант белый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шириной 1,25 мм.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200x100 и 100x50.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Плакат переносной</w:t>
            </w:r>
          </w:p>
        </w:tc>
        <w:tc>
          <w:tcPr>
            <w:tcW w:w="5012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То же, но вывешивают на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приводах, ключах и кнопках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управления тех коммутационных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аппаратов, при ошибочном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включении которых может быть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подано напряжение на </w:t>
            </w:r>
            <w:proofErr w:type="gramStart"/>
            <w:r w:rsidR="00601508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которой работают люди.</w:t>
            </w:r>
          </w:p>
        </w:tc>
      </w:tr>
      <w:tr w:rsidR="00E3667B" w:rsidRPr="00E3667B" w:rsidTr="0078186A">
        <w:tc>
          <w:tcPr>
            <w:tcW w:w="534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Не открывать!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люди.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Для запрещения</w:t>
            </w:r>
          </w:p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подачи сжатого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воздуха, газа.</w:t>
            </w:r>
          </w:p>
        </w:tc>
        <w:tc>
          <w:tcPr>
            <w:tcW w:w="2393" w:type="dxa"/>
          </w:tcPr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Красные буквы на белом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фоне. Кант белый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шириной 1,25 мм. Кайма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красная шириной 5 мм.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200x100; Плакат</w:t>
            </w:r>
          </w:p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переносной.</w:t>
            </w:r>
          </w:p>
        </w:tc>
        <w:tc>
          <w:tcPr>
            <w:tcW w:w="5012" w:type="dxa"/>
          </w:tcPr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 электроустановках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электростанций и подстанций.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Вывешивают на вентилях и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задвижках</w:t>
            </w:r>
            <w:proofErr w:type="gramEnd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: воздухопроводов к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воздухосборникам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пневматическим приводам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выключателей и разъединителей,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при ошибочном </w:t>
            </w: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открытии</w:t>
            </w:r>
            <w:proofErr w:type="gramEnd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которых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может быть подан сжатый воздух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на работающих людей или приведен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 действие выключатель или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разъединитель, на котором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работают люди; водородных,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углекислотных и прочих</w:t>
            </w:r>
          </w:p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трубопроводов, при ошибочном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открытии которых может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возникнуть опасность для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работающих людей.</w:t>
            </w:r>
          </w:p>
        </w:tc>
      </w:tr>
      <w:tr w:rsidR="00E3667B" w:rsidRPr="00E3667B" w:rsidTr="0078186A">
        <w:tc>
          <w:tcPr>
            <w:tcW w:w="534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</w:t>
            </w:r>
            <w:proofErr w:type="gramStart"/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напряжением.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Повторно не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включать!</w:t>
            </w:r>
          </w:p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Красные буквы на белом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фоне. Кант белый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шириной 1,25 мм. Кайма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красная шириной 5 мм.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100x50. Плакат</w:t>
            </w:r>
          </w:p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переносной.</w:t>
            </w:r>
          </w:p>
        </w:tc>
        <w:tc>
          <w:tcPr>
            <w:tcW w:w="5012" w:type="dxa"/>
          </w:tcPr>
          <w:p w:rsidR="00601508" w:rsidRDefault="00601508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Для запрещения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повторного ручного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выключателей </w:t>
            </w: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после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втоматического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отключения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согласования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производителем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работ.</w:t>
            </w:r>
          </w:p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На ключах управления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выключателей ремонтируемой </w:t>
            </w: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под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напряжением.</w:t>
            </w:r>
          </w:p>
        </w:tc>
      </w:tr>
      <w:tr w:rsidR="0078186A" w:rsidRPr="00E3667B" w:rsidTr="0078186A">
        <w:tc>
          <w:tcPr>
            <w:tcW w:w="10065" w:type="dxa"/>
            <w:gridSpan w:val="4"/>
            <w:vAlign w:val="center"/>
          </w:tcPr>
          <w:p w:rsidR="0078186A" w:rsidRPr="00E3667B" w:rsidRDefault="0078186A" w:rsidP="008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ЗНАКИ И ПЛАКАТЫ ПРЕДУПРЕЖДАЮЩИЕ</w:t>
            </w:r>
          </w:p>
        </w:tc>
      </w:tr>
      <w:tr w:rsidR="00E3667B" w:rsidRPr="00E3667B" w:rsidTr="0078186A">
        <w:tc>
          <w:tcPr>
            <w:tcW w:w="534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Осторожно!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напряжение.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об опасности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proofErr w:type="gramEnd"/>
          </w:p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током.</w:t>
            </w:r>
          </w:p>
        </w:tc>
        <w:tc>
          <w:tcPr>
            <w:tcW w:w="2393" w:type="dxa"/>
          </w:tcPr>
          <w:p w:rsidR="00E3667B" w:rsidRPr="00E3667B" w:rsidRDefault="0078186A" w:rsidP="0047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По ГОСТ </w:t>
            </w: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12.4.026 (знак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W08)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Фон и кант желтый, кайма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стрела черные. Сторона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треугольника: 300 на дверях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помещений. 25, 40, 50,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80, 100, 150. Для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машин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механизмов. Знак</w:t>
            </w:r>
            <w:r w:rsidR="0047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постоянный.</w:t>
            </w:r>
          </w:p>
        </w:tc>
        <w:tc>
          <w:tcPr>
            <w:tcW w:w="5012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электроустановках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напряжением до и выше 1000</w:t>
            </w: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электростанций и подстанций.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Укрепляется на внешней стороне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входных дверей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наружных дверей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камер выключателей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трансформаторов; ограждений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токоведущих частей,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расположенных в производственных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помещениях; дверей щитов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сборок напряжением до 1000 В.</w:t>
            </w:r>
          </w:p>
        </w:tc>
      </w:tr>
      <w:tr w:rsidR="00E3667B" w:rsidRPr="00E3667B" w:rsidTr="0078186A">
        <w:tc>
          <w:tcPr>
            <w:tcW w:w="534" w:type="dxa"/>
          </w:tcPr>
          <w:p w:rsidR="00E3667B" w:rsidRPr="00E3667B" w:rsidRDefault="00E3667B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393" w:type="dxa"/>
          </w:tcPr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12" w:type="dxa"/>
          </w:tcPr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В населенной местности*.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Укрепляется на опорах ВЛ выше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proofErr w:type="gramStart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на высоте 2,5-3 м от земли,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при пролетах менее 100 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укрепляется через опору, при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пролетах более 100 м и переходах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через дороги - на каждой опоре.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При переходах через дороги знаки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должны быть обращены в сторону</w:t>
            </w:r>
          </w:p>
          <w:p w:rsidR="00E3667B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дороги, в остальных случаях 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сбоку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опоры поочередно с правой и левой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стороны. Плакаты крепят на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металлических и деревянных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опорах.</w:t>
            </w:r>
          </w:p>
        </w:tc>
      </w:tr>
      <w:tr w:rsidR="0078186A" w:rsidRPr="00E3667B" w:rsidTr="0078186A">
        <w:tc>
          <w:tcPr>
            <w:tcW w:w="534" w:type="dxa"/>
          </w:tcPr>
          <w:p w:rsidR="0078186A" w:rsidRPr="00E3667B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Осторожно!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</w:t>
            </w:r>
          </w:p>
          <w:p w:rsidR="0078186A" w:rsidRPr="00601508" w:rsidRDefault="0078186A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напряжение.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предупреждения об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током.</w:t>
            </w:r>
          </w:p>
        </w:tc>
        <w:tc>
          <w:tcPr>
            <w:tcW w:w="2393" w:type="dxa"/>
          </w:tcPr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Размеры такие же, как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у знака N 5. Кайму и стрелу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наносят с помощью</w:t>
            </w:r>
          </w:p>
          <w:p w:rsidR="0078186A" w:rsidRPr="0078186A" w:rsidRDefault="00601508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трафарета на </w:t>
            </w:r>
            <w:r w:rsidR="0078186A" w:rsidRPr="0078186A">
              <w:rPr>
                <w:rFonts w:ascii="Times New Roman" w:hAnsi="Times New Roman" w:cs="Times New Roman"/>
                <w:sz w:val="24"/>
                <w:szCs w:val="24"/>
              </w:rPr>
              <w:t>поверхность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86A"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бетона </w:t>
            </w:r>
            <w:proofErr w:type="gramStart"/>
            <w:r w:rsidR="0078186A" w:rsidRPr="0078186A">
              <w:rPr>
                <w:rFonts w:ascii="Times New Roman" w:hAnsi="Times New Roman" w:cs="Times New Roman"/>
                <w:sz w:val="24"/>
                <w:szCs w:val="24"/>
              </w:rPr>
              <w:t>несмываемой</w:t>
            </w:r>
            <w:proofErr w:type="gramEnd"/>
            <w:r w:rsidR="0078186A"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черной</w:t>
            </w:r>
          </w:p>
          <w:p w:rsidR="0078186A" w:rsidRPr="0078186A" w:rsidRDefault="00601508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краской. Фоном </w:t>
            </w:r>
            <w:r w:rsidR="0078186A" w:rsidRPr="0078186A">
              <w:rPr>
                <w:rFonts w:ascii="Times New Roman" w:hAnsi="Times New Roman" w:cs="Times New Roman"/>
                <w:sz w:val="24"/>
                <w:szCs w:val="24"/>
              </w:rPr>
              <w:t>служит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86A" w:rsidRPr="0078186A">
              <w:rPr>
                <w:rFonts w:ascii="Times New Roman" w:hAnsi="Times New Roman" w:cs="Times New Roman"/>
                <w:sz w:val="24"/>
                <w:szCs w:val="24"/>
              </w:rPr>
              <w:t>поверхность бетона.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86A" w:rsidRPr="0078186A">
              <w:rPr>
                <w:rFonts w:ascii="Times New Roman" w:hAnsi="Times New Roman" w:cs="Times New Roman"/>
                <w:sz w:val="24"/>
                <w:szCs w:val="24"/>
              </w:rPr>
              <w:t>постоянный.</w:t>
            </w:r>
          </w:p>
        </w:tc>
        <w:tc>
          <w:tcPr>
            <w:tcW w:w="5012" w:type="dxa"/>
          </w:tcPr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На железобетонных опорах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4986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644986">
              <w:rPr>
                <w:rFonts w:ascii="Times New Roman" w:hAnsi="Times New Roman" w:cs="Times New Roman"/>
                <w:sz w:val="24"/>
                <w:szCs w:val="24"/>
              </w:rPr>
              <w:t xml:space="preserve"> и ограждениях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86A">
              <w:rPr>
                <w:rFonts w:ascii="Times New Roman" w:hAnsi="Times New Roman" w:cs="Times New Roman"/>
                <w:sz w:val="24"/>
                <w:szCs w:val="24"/>
              </w:rPr>
              <w:t>бетонных плит.</w:t>
            </w:r>
          </w:p>
        </w:tc>
      </w:tr>
      <w:tr w:rsidR="0078186A" w:rsidRPr="00E3667B" w:rsidTr="0078186A">
        <w:tc>
          <w:tcPr>
            <w:tcW w:w="534" w:type="dxa"/>
          </w:tcPr>
          <w:p w:rsidR="0078186A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644986" w:rsidRPr="00601508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Стой! Напряжение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предупреждения об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</w:p>
        </w:tc>
        <w:tc>
          <w:tcPr>
            <w:tcW w:w="2393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Черные буквы на белом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фоне. Кант белый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шириной 1,25 мм. Кайма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красная шириной 15мм.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Стрела красная по ГОСТ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12.4.026 300x150.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Плакат переносный</w:t>
            </w:r>
          </w:p>
        </w:tc>
        <w:tc>
          <w:tcPr>
            <w:tcW w:w="5012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 электроустановках до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выше 1000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электростанций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подстанций. В ЗРУ вывешивают на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защитных временных ограждениях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токоведущих частей, находящихся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под рабочим напряжением (когда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снято постоянное ограждение);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временных ограждениях,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устанавливаемых в проходах, куда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не следует заходить; на постоянных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ограждениях камер, соседних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44986" w:rsidRPr="00644986" w:rsidRDefault="00601508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рабочим местом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44986" w:rsidRPr="00644986">
              <w:rPr>
                <w:rFonts w:ascii="Times New Roman" w:hAnsi="Times New Roman" w:cs="Times New Roman"/>
                <w:sz w:val="24"/>
                <w:szCs w:val="24"/>
              </w:rPr>
              <w:t>ывешивают при работах,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выполняемых с земли, на канатах и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шпурах, ограждающих рабочее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место; на конструкциях, вблизи рабочего места на пути к ближайшим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токоведущим частям, находящимся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под напряжением</w:t>
            </w:r>
          </w:p>
        </w:tc>
      </w:tr>
      <w:tr w:rsidR="0078186A" w:rsidRPr="00E3667B" w:rsidTr="0078186A">
        <w:tc>
          <w:tcPr>
            <w:tcW w:w="534" w:type="dxa"/>
          </w:tcPr>
          <w:p w:rsidR="0078186A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44986" w:rsidRPr="00601508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Испытание. Опасно</w:t>
            </w:r>
            <w:r w:rsidR="00601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1508">
              <w:rPr>
                <w:rFonts w:ascii="Times New Roman" w:hAnsi="Times New Roman" w:cs="Times New Roman"/>
                <w:b/>
                <w:sz w:val="24"/>
                <w:szCs w:val="24"/>
              </w:rPr>
              <w:t>для жизни.</w:t>
            </w:r>
          </w:p>
          <w:p w:rsidR="008F49D9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Черные буквы на белом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фоне. Кант белый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шириной 1,25 мм. Кайма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красная шириной 15 мм.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Стрела красная по ГОСТ</w:t>
            </w:r>
            <w:r w:rsidR="00601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12.4.026 300x150.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Плакат переносной.</w:t>
            </w:r>
          </w:p>
        </w:tc>
        <w:tc>
          <w:tcPr>
            <w:tcW w:w="5012" w:type="dxa"/>
          </w:tcPr>
          <w:p w:rsidR="008F49D9" w:rsidRPr="00644986" w:rsidRDefault="008F49D9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предупреждения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поражения</w:t>
            </w:r>
          </w:p>
          <w:p w:rsidR="008F49D9" w:rsidRDefault="008F49D9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электрическим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током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повышенным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напряжением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Вывешивают надписью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наружу на оборудовании 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ограждениях токоведущих частей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рабочего места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проведения испытания повышенным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напряжением</w:t>
            </w:r>
          </w:p>
        </w:tc>
      </w:tr>
      <w:tr w:rsidR="0078186A" w:rsidRPr="00E3667B" w:rsidTr="0078186A">
        <w:tc>
          <w:tcPr>
            <w:tcW w:w="534" w:type="dxa"/>
          </w:tcPr>
          <w:p w:rsidR="0078186A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Не влезай! Убьет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Черные буквы на белом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фоне. Кант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белый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шириной 1,25 мм. Кайма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красная шириной 15 мм.</w:t>
            </w:r>
            <w:r w:rsidR="0047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Стрела красная по ГОСТ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12.4.026. 300x150.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Плакат переносной.</w:t>
            </w:r>
          </w:p>
        </w:tc>
        <w:tc>
          <w:tcPr>
            <w:tcW w:w="5012" w:type="dxa"/>
          </w:tcPr>
          <w:p w:rsidR="008F49D9" w:rsidRDefault="008F49D9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об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подъема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конструкциям,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котором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приближение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токоведущим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частям,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находящимся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напряжением.</w:t>
            </w:r>
          </w:p>
          <w:p w:rsidR="0078186A" w:rsidRPr="0078186A" w:rsidRDefault="008F49D9" w:rsidP="0047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44986" w:rsidRPr="00644986">
              <w:rPr>
                <w:rFonts w:ascii="Times New Roman" w:hAnsi="Times New Roman" w:cs="Times New Roman"/>
                <w:sz w:val="24"/>
                <w:szCs w:val="24"/>
              </w:rPr>
              <w:t>ывешивают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86" w:rsidRPr="00644986">
              <w:rPr>
                <w:rFonts w:ascii="Times New Roman" w:hAnsi="Times New Roman" w:cs="Times New Roman"/>
                <w:sz w:val="24"/>
                <w:szCs w:val="24"/>
              </w:rPr>
              <w:t>конструкциях, соседних с той,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86" w:rsidRPr="00644986">
              <w:rPr>
                <w:rFonts w:ascii="Times New Roman" w:hAnsi="Times New Roman" w:cs="Times New Roman"/>
                <w:sz w:val="24"/>
                <w:szCs w:val="24"/>
              </w:rPr>
              <w:t>которая предназначена для подъема</w:t>
            </w:r>
            <w:r w:rsidR="0047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86" w:rsidRPr="00644986">
              <w:rPr>
                <w:rFonts w:ascii="Times New Roman" w:hAnsi="Times New Roman" w:cs="Times New Roman"/>
                <w:sz w:val="24"/>
                <w:szCs w:val="24"/>
              </w:rPr>
              <w:t>персонала к рабочему месту,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4986" w:rsidRPr="00644986">
              <w:rPr>
                <w:rFonts w:ascii="Times New Roman" w:hAnsi="Times New Roman" w:cs="Times New Roman"/>
                <w:sz w:val="24"/>
                <w:szCs w:val="24"/>
              </w:rPr>
              <w:t>расположенному на высоте.</w:t>
            </w:r>
          </w:p>
        </w:tc>
      </w:tr>
      <w:tr w:rsidR="0078186A" w:rsidRPr="00E3667B" w:rsidTr="0078186A">
        <w:tc>
          <w:tcPr>
            <w:tcW w:w="534" w:type="dxa"/>
          </w:tcPr>
          <w:p w:rsidR="0078186A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</w:tcPr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Опасное</w:t>
            </w:r>
          </w:p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электрическое</w:t>
            </w:r>
          </w:p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поле. Без средств</w:t>
            </w:r>
          </w:p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защиты проход</w:t>
            </w:r>
          </w:p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запрещен.</w:t>
            </w:r>
          </w:p>
          <w:p w:rsidR="0078186A" w:rsidRPr="0078186A" w:rsidRDefault="0078186A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Красные буквы на белом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фоне. Кант белый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шириной 1,25 мм. Кайма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красная шириной 10 мм.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200x100. Плакат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постоянный.</w:t>
            </w:r>
          </w:p>
        </w:tc>
        <w:tc>
          <w:tcPr>
            <w:tcW w:w="5012" w:type="dxa"/>
          </w:tcPr>
          <w:p w:rsidR="008F49D9" w:rsidRDefault="008F49D9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Для предупреждения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об 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электрического поля</w:t>
            </w:r>
            <w:r w:rsidR="00475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(ЭП) на персонал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запрещения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передвижения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средств защиты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>установках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напряжением 330 </w:t>
            </w:r>
            <w:proofErr w:type="spell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выше. Устанавливается на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ограждениях участков, на которых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уровень ЭП выше допустимого: на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маршрутах обхода;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маршрута обхода, 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 в местах, где возможно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пребывание персонала при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выполнении других работ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(например, под низко провисшей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ошиновкой оборудования или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системы шин). Плакат может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крепиться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 этого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предназначенном столбе высотой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1,5 - 2 м.</w:t>
            </w:r>
          </w:p>
        </w:tc>
      </w:tr>
      <w:tr w:rsidR="0078186A" w:rsidRPr="00E3667B" w:rsidTr="0078186A">
        <w:tc>
          <w:tcPr>
            <w:tcW w:w="534" w:type="dxa"/>
          </w:tcPr>
          <w:p w:rsidR="0078186A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 Опасное</w:t>
            </w:r>
          </w:p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место.</w:t>
            </w:r>
          </w:p>
        </w:tc>
        <w:tc>
          <w:tcPr>
            <w:tcW w:w="2393" w:type="dxa"/>
          </w:tcPr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Фон желтый, кайма 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стрела черные.</w:t>
            </w:r>
          </w:p>
        </w:tc>
        <w:tc>
          <w:tcPr>
            <w:tcW w:w="5012" w:type="dxa"/>
          </w:tcPr>
          <w:p w:rsidR="0078186A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 опасных местах на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конструкциях 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яговых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подстанций.</w:t>
            </w:r>
          </w:p>
        </w:tc>
      </w:tr>
      <w:tr w:rsidR="00644986" w:rsidRPr="00E3667B" w:rsidTr="0078186A">
        <w:tc>
          <w:tcPr>
            <w:tcW w:w="534" w:type="dxa"/>
          </w:tcPr>
          <w:p w:rsidR="00644986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Осторожно!</w:t>
            </w:r>
          </w:p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Негабаритное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место.</w:t>
            </w:r>
          </w:p>
        </w:tc>
        <w:tc>
          <w:tcPr>
            <w:tcW w:w="2393" w:type="dxa"/>
          </w:tcPr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Фон желтый, кайма 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восклицательный знак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внутри каймы черные.</w:t>
            </w:r>
          </w:p>
        </w:tc>
        <w:tc>
          <w:tcPr>
            <w:tcW w:w="5012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Устанавливается на границах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зон, где пространство между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габаритом приближения строений 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габаритом подвижного состава не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обеспечивает безопасность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44986" w:rsidRPr="00E3667B" w:rsidTr="00644986">
        <w:tc>
          <w:tcPr>
            <w:tcW w:w="10065" w:type="dxa"/>
            <w:gridSpan w:val="4"/>
            <w:vAlign w:val="center"/>
          </w:tcPr>
          <w:p w:rsidR="00644986" w:rsidRPr="0078186A" w:rsidRDefault="00644986" w:rsidP="008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ПЛАКАТЫ ПРЕДПИСЫВАЮЩИЕ</w:t>
            </w:r>
          </w:p>
        </w:tc>
      </w:tr>
      <w:tr w:rsidR="00644986" w:rsidRPr="00E3667B" w:rsidTr="0078186A">
        <w:tc>
          <w:tcPr>
            <w:tcW w:w="534" w:type="dxa"/>
          </w:tcPr>
          <w:p w:rsidR="00644986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здесь.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Для указания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рабочего места</w:t>
            </w:r>
          </w:p>
        </w:tc>
        <w:tc>
          <w:tcPr>
            <w:tcW w:w="2393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Белый квадрат стороной 200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или 80 мм на синем фоне.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Кант белый 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шириной 1,25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мм. Буквы черные внутри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квадрата.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250x250; 100x100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Плакат переносной.</w:t>
            </w:r>
          </w:p>
        </w:tc>
        <w:tc>
          <w:tcPr>
            <w:tcW w:w="5012" w:type="dxa"/>
          </w:tcPr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 электроустановках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электростанций и подстанций.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Вывешивают на рабочем месте</w:t>
            </w:r>
            <w:proofErr w:type="gramStart"/>
            <w:r w:rsidR="008F49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ри наличии защитных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ограждений рабочего места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вывешивают в месте прохода за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ограждение. </w:t>
            </w:r>
          </w:p>
        </w:tc>
      </w:tr>
      <w:tr w:rsidR="00644986" w:rsidRPr="00E3667B" w:rsidTr="0078186A">
        <w:tc>
          <w:tcPr>
            <w:tcW w:w="534" w:type="dxa"/>
          </w:tcPr>
          <w:p w:rsidR="00644986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Влезать здесь.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5012" w:type="dxa"/>
          </w:tcPr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Вывешивают на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конструкциях или стационарных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лестницах, по которым разрешен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подъем к расположенному на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высоте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рабочему месту.</w:t>
            </w:r>
          </w:p>
        </w:tc>
      </w:tr>
      <w:tr w:rsidR="00644986" w:rsidRPr="00E3667B" w:rsidTr="00644986">
        <w:tc>
          <w:tcPr>
            <w:tcW w:w="10065" w:type="dxa"/>
            <w:gridSpan w:val="4"/>
            <w:vAlign w:val="center"/>
          </w:tcPr>
          <w:p w:rsidR="00644986" w:rsidRPr="0078186A" w:rsidRDefault="00644986" w:rsidP="008F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ПЛАКАТ УКАЗАТЕЛЬНЫЙ</w:t>
            </w:r>
          </w:p>
        </w:tc>
      </w:tr>
      <w:tr w:rsidR="00644986" w:rsidRPr="00E3667B" w:rsidTr="0078186A">
        <w:tc>
          <w:tcPr>
            <w:tcW w:w="534" w:type="dxa"/>
          </w:tcPr>
          <w:p w:rsidR="00644986" w:rsidRPr="00E3667B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644986" w:rsidRPr="008F49D9" w:rsidRDefault="00644986" w:rsidP="008F4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9D9">
              <w:rPr>
                <w:rFonts w:ascii="Times New Roman" w:hAnsi="Times New Roman" w:cs="Times New Roman"/>
                <w:b/>
                <w:sz w:val="24"/>
                <w:szCs w:val="24"/>
              </w:rPr>
              <w:t>Заземлено.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Белые буквы на синем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фон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Кант белый шириной 1,25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644986">
              <w:rPr>
                <w:rFonts w:ascii="Times New Roman" w:hAnsi="Times New Roman" w:cs="Times New Roman"/>
                <w:sz w:val="24"/>
                <w:szCs w:val="24"/>
              </w:rPr>
              <w:t xml:space="preserve">. 200x100 и 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00x50.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Плакат переносной</w:t>
            </w:r>
          </w:p>
        </w:tc>
        <w:tc>
          <w:tcPr>
            <w:tcW w:w="5012" w:type="dxa"/>
          </w:tcPr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 электроустановках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электростанций и подстанций.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Вывешивают на приводах</w:t>
            </w:r>
          </w:p>
          <w:p w:rsidR="00644986" w:rsidRPr="00644986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разъединителей, отделителей 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выключателей нагрузки, при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ошибочном включении которых</w:t>
            </w:r>
          </w:p>
          <w:p w:rsidR="00644986" w:rsidRPr="0078186A" w:rsidRDefault="00644986" w:rsidP="008F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может быть подано напряжение на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заземленный участок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электроустановки, и на ключах и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кнопках дистанционного</w:t>
            </w:r>
            <w:r w:rsidR="008F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986">
              <w:rPr>
                <w:rFonts w:ascii="Times New Roman" w:hAnsi="Times New Roman" w:cs="Times New Roman"/>
                <w:sz w:val="24"/>
                <w:szCs w:val="24"/>
              </w:rPr>
              <w:t>управления ими.</w:t>
            </w:r>
          </w:p>
        </w:tc>
      </w:tr>
    </w:tbl>
    <w:p w:rsidR="00931DE0" w:rsidRDefault="00931DE0" w:rsidP="0093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67B" w:rsidRPr="00931DE0" w:rsidRDefault="00931DE0" w:rsidP="00931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3667B" w:rsidRPr="00931DE0">
        <w:rPr>
          <w:rFonts w:ascii="Times New Roman" w:hAnsi="Times New Roman" w:cs="Times New Roman"/>
          <w:b/>
          <w:sz w:val="28"/>
          <w:szCs w:val="28"/>
        </w:rPr>
        <w:lastRenderedPageBreak/>
        <w:t>Порядок выполнения: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 xml:space="preserve">ривести классификацию плакатов и знаков, применяемых в </w:t>
      </w:r>
      <w:r w:rsidR="00931DE0">
        <w:rPr>
          <w:rFonts w:ascii="Times New Roman" w:hAnsi="Times New Roman" w:cs="Times New Roman"/>
          <w:sz w:val="28"/>
          <w:szCs w:val="28"/>
        </w:rPr>
        <w:t>э</w:t>
      </w:r>
      <w:r w:rsidRPr="00E3667B">
        <w:rPr>
          <w:rFonts w:ascii="Times New Roman" w:hAnsi="Times New Roman" w:cs="Times New Roman"/>
          <w:sz w:val="28"/>
          <w:szCs w:val="28"/>
        </w:rPr>
        <w:t>лектроустановках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аскрыть назначение и применение запрещающих плакатов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аскрыть назначение и применение предупреждающих плакатов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аскрыть назначение и применение предписывающих плакатов и указательного плаката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931DE0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делать выводы по работе;</w:t>
      </w:r>
    </w:p>
    <w:p w:rsid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формить отчет в соответствии с т</w:t>
      </w:r>
      <w:r w:rsidR="008F49D9">
        <w:rPr>
          <w:rFonts w:ascii="Times New Roman" w:hAnsi="Times New Roman" w:cs="Times New Roman"/>
          <w:sz w:val="28"/>
          <w:szCs w:val="28"/>
        </w:rPr>
        <w:t>ребованиями.</w:t>
      </w:r>
    </w:p>
    <w:p w:rsidR="00931DE0" w:rsidRPr="00E3667B" w:rsidRDefault="00931DE0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67B" w:rsidRPr="00931DE0" w:rsidRDefault="00E3667B" w:rsidP="00931DE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E0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 xml:space="preserve"> каким плакатам относится плакат «Не влезай! Убьет» и почему?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 xml:space="preserve"> чем разница между плакатом и знаком безопасности?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 xml:space="preserve">3 Как применяются знаки безопасности на опорах 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?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ак применяются плакаты при подготовке рабочего места в электроустановках</w:t>
      </w:r>
    </w:p>
    <w:p w:rsid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E3667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Pr="00E3667B">
        <w:rPr>
          <w:rFonts w:ascii="Times New Roman" w:hAnsi="Times New Roman" w:cs="Times New Roman"/>
          <w:sz w:val="28"/>
          <w:szCs w:val="28"/>
        </w:rPr>
        <w:t>де должен быть вывешен плакат «Заземлено»</w:t>
      </w:r>
    </w:p>
    <w:p w:rsidR="00931DE0" w:rsidRPr="00E3667B" w:rsidRDefault="00931DE0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67B" w:rsidRPr="00931DE0" w:rsidRDefault="00E3667B" w:rsidP="00931DE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DE0">
        <w:rPr>
          <w:rFonts w:ascii="Times New Roman" w:hAnsi="Times New Roman" w:cs="Times New Roman"/>
          <w:b/>
          <w:sz w:val="28"/>
          <w:szCs w:val="28"/>
        </w:rPr>
        <w:t>Содержание отчета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 xml:space="preserve">1 Понятия плакатов и знаков, предназначенных для обеспечения </w:t>
      </w:r>
      <w:proofErr w:type="spellStart"/>
      <w:r w:rsidRPr="00E3667B">
        <w:rPr>
          <w:rFonts w:ascii="Times New Roman" w:hAnsi="Times New Roman" w:cs="Times New Roman"/>
          <w:sz w:val="28"/>
          <w:szCs w:val="28"/>
        </w:rPr>
        <w:t>безопансости</w:t>
      </w:r>
      <w:proofErr w:type="spellEnd"/>
      <w:r w:rsidRPr="00E3667B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931DE0">
        <w:rPr>
          <w:rFonts w:ascii="Times New Roman" w:hAnsi="Times New Roman" w:cs="Times New Roman"/>
          <w:sz w:val="28"/>
          <w:szCs w:val="28"/>
        </w:rPr>
        <w:t xml:space="preserve"> </w:t>
      </w:r>
      <w:r w:rsidRPr="00E3667B">
        <w:rPr>
          <w:rFonts w:ascii="Times New Roman" w:hAnsi="Times New Roman" w:cs="Times New Roman"/>
          <w:sz w:val="28"/>
          <w:szCs w:val="28"/>
        </w:rPr>
        <w:t xml:space="preserve">работ в </w:t>
      </w:r>
      <w:proofErr w:type="spellStart"/>
      <w:r w:rsidRPr="00E3667B">
        <w:rPr>
          <w:rFonts w:ascii="Times New Roman" w:hAnsi="Times New Roman" w:cs="Times New Roman"/>
          <w:sz w:val="28"/>
          <w:szCs w:val="28"/>
        </w:rPr>
        <w:t>элетроустановках</w:t>
      </w:r>
      <w:bookmarkStart w:id="0" w:name="_GoBack"/>
      <w:bookmarkEnd w:id="0"/>
      <w:proofErr w:type="spellEnd"/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2 Классификация плакатов и знаков, применяемых в электроустановках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3 Назначение и применение запрещающих плакатов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4 Назначение и применение предупреждающих плакатов</w:t>
      </w:r>
    </w:p>
    <w:p w:rsidR="00E3667B" w:rsidRPr="00E3667B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>5 Назначение и применение предписывающих плакатов и указательного плаката</w:t>
      </w:r>
    </w:p>
    <w:p w:rsidR="007B6AB9" w:rsidRDefault="00E3667B" w:rsidP="00931DE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7B">
        <w:rPr>
          <w:rFonts w:ascii="Times New Roman" w:hAnsi="Times New Roman" w:cs="Times New Roman"/>
          <w:sz w:val="28"/>
          <w:szCs w:val="28"/>
        </w:rPr>
        <w:t xml:space="preserve"> 6 Выводы по работе</w:t>
      </w:r>
    </w:p>
    <w:sectPr w:rsidR="007B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63FB"/>
    <w:multiLevelType w:val="hybridMultilevel"/>
    <w:tmpl w:val="2600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E"/>
    <w:rsid w:val="00475597"/>
    <w:rsid w:val="00601508"/>
    <w:rsid w:val="00644986"/>
    <w:rsid w:val="0078186A"/>
    <w:rsid w:val="007B6AB9"/>
    <w:rsid w:val="008F49D9"/>
    <w:rsid w:val="0092268F"/>
    <w:rsid w:val="00931DE0"/>
    <w:rsid w:val="00932B3C"/>
    <w:rsid w:val="00937F04"/>
    <w:rsid w:val="00C22711"/>
    <w:rsid w:val="00D84B35"/>
    <w:rsid w:val="00E3667B"/>
    <w:rsid w:val="00E6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AB9"/>
    <w:pPr>
      <w:ind w:left="720"/>
      <w:contextualSpacing/>
    </w:pPr>
  </w:style>
  <w:style w:type="table" w:styleId="a6">
    <w:name w:val="Table Grid"/>
    <w:basedOn w:val="a1"/>
    <w:uiPriority w:val="59"/>
    <w:rsid w:val="00E3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6AB9"/>
    <w:pPr>
      <w:ind w:left="720"/>
      <w:contextualSpacing/>
    </w:pPr>
  </w:style>
  <w:style w:type="table" w:styleId="a6">
    <w:name w:val="Table Grid"/>
    <w:basedOn w:val="a1"/>
    <w:uiPriority w:val="59"/>
    <w:rsid w:val="00E36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Леся</dc:creator>
  <cp:lastModifiedBy>Леся</cp:lastModifiedBy>
  <cp:revision>4</cp:revision>
  <cp:lastPrinted>2020-10-07T16:20:00Z</cp:lastPrinted>
  <dcterms:created xsi:type="dcterms:W3CDTF">2020-10-08T14:56:00Z</dcterms:created>
  <dcterms:modified xsi:type="dcterms:W3CDTF">2020-10-08T15:59:00Z</dcterms:modified>
</cp:coreProperties>
</file>