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41B2">
      <w:pPr>
        <w:divId w:val="1145704739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bookmarkEnd w:id="0"/>
    </w:p>
    <w:p w:rsidR="00000000" w:rsidRPr="009541B2" w:rsidRDefault="009541B2">
      <w:pPr>
        <w:pStyle w:val="2"/>
        <w:divId w:val="1213736665"/>
        <w:rPr>
          <w:rFonts w:eastAsia="Times New Roman"/>
          <w:b w:val="0"/>
        </w:rPr>
      </w:pPr>
      <w:hyperlink r:id="rId6" w:history="1">
        <w:r w:rsidRPr="009541B2">
          <w:rPr>
            <w:rStyle w:val="a3"/>
            <w:rFonts w:eastAsia="Times New Roman"/>
            <w:b w:val="0"/>
            <w:color w:val="auto"/>
            <w:u w:val="none"/>
          </w:rPr>
          <w:t xml:space="preserve">Обработка текстовой информации. </w:t>
        </w:r>
      </w:hyperlink>
    </w:p>
    <w:p w:rsidR="00000000" w:rsidRDefault="009541B2">
      <w:pPr>
        <w:pStyle w:val="a5"/>
        <w:divId w:val="1213736665"/>
      </w:pP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Особенности </w:t>
      </w:r>
      <w:r>
        <w:rPr>
          <w:color w:val="000000"/>
          <w:sz w:val="27"/>
          <w:szCs w:val="27"/>
          <w:shd w:val="clear" w:color="auto" w:fill="FFFFFF"/>
        </w:rPr>
        <w:t>обработки текстовой информации заключаются в том, что при вводе и редактировании формируется содержание текстового документа. Оформление документа задают операциями форматирования. Команды форматирования позволяют оформить документ в том виде, в котором он</w:t>
      </w:r>
      <w:r>
        <w:rPr>
          <w:color w:val="000000"/>
          <w:sz w:val="27"/>
          <w:szCs w:val="27"/>
          <w:shd w:val="clear" w:color="auto" w:fill="FFFFFF"/>
        </w:rPr>
        <w:t xml:space="preserve"> будет выглядеть на экране монитора или на бумаге после печати на принтере. Наименьшим форматируемым элементом документа является символ, затем – абзац, страница и раздел.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Создание и оформление документов основано на использовании так называемых шаблонов д</w:t>
      </w:r>
      <w:r>
        <w:rPr>
          <w:color w:val="000000"/>
          <w:sz w:val="27"/>
          <w:szCs w:val="27"/>
        </w:rPr>
        <w:t>окументов и стилей оформления.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i/>
          <w:iCs/>
          <w:color w:val="000000"/>
          <w:sz w:val="27"/>
          <w:szCs w:val="27"/>
        </w:rPr>
        <w:t xml:space="preserve">Стиль </w:t>
      </w:r>
      <w:r>
        <w:rPr>
          <w:color w:val="000000"/>
          <w:sz w:val="27"/>
          <w:szCs w:val="27"/>
        </w:rPr>
        <w:t xml:space="preserve">– это совокупность всех параметров оформления, определяющих вид символа, абзаца, страницы или раздела. Как правило, стили хранятся в самом документе. Вместе с тем, их удобно хранить в компактном виде в отдельном файле, </w:t>
      </w:r>
      <w:r>
        <w:rPr>
          <w:color w:val="000000"/>
          <w:sz w:val="27"/>
          <w:szCs w:val="27"/>
        </w:rPr>
        <w:t>называемом шаблоном.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i/>
          <w:iCs/>
          <w:color w:val="000000"/>
          <w:sz w:val="27"/>
          <w:szCs w:val="27"/>
        </w:rPr>
        <w:t xml:space="preserve">Шаблон </w:t>
      </w:r>
      <w:r>
        <w:rPr>
          <w:color w:val="000000"/>
          <w:sz w:val="27"/>
          <w:szCs w:val="27"/>
        </w:rPr>
        <w:t>содержит стили и текстовые заготовки, используемые в документах определенного типа.</w:t>
      </w:r>
    </w:p>
    <w:p w:rsidR="00000000" w:rsidRDefault="009541B2">
      <w:pPr>
        <w:pStyle w:val="a5"/>
        <w:spacing w:after="0" w:afterAutospacing="0" w:line="360" w:lineRule="auto"/>
        <w:divId w:val="1213736665"/>
      </w:pPr>
      <w:r>
        <w:rPr>
          <w:color w:val="000000"/>
          <w:sz w:val="27"/>
          <w:szCs w:val="27"/>
        </w:rPr>
        <w:t>Операции, используемые при подготовке текстовых документов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Основной набор типовых операций, осуществляемых с помощью современных программных сре</w:t>
      </w:r>
      <w:r>
        <w:rPr>
          <w:color w:val="000000"/>
          <w:sz w:val="27"/>
          <w:szCs w:val="27"/>
        </w:rPr>
        <w:t>дств обработки текстовых документов, включает операции, производимые над документом в целом, над абзацами документа и над его фрагментами.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К операциям, производимым над документом, относятся:</w:t>
      </w:r>
    </w:p>
    <w:p w:rsidR="00000000" w:rsidRDefault="009541B2">
      <w:pPr>
        <w:pStyle w:val="a5"/>
        <w:numPr>
          <w:ilvl w:val="0"/>
          <w:numId w:val="2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создание нового документа (присвоение документу уникального имен</w:t>
      </w:r>
      <w:r>
        <w:rPr>
          <w:i/>
          <w:iCs/>
          <w:color w:val="000000"/>
          <w:sz w:val="27"/>
          <w:szCs w:val="27"/>
        </w:rPr>
        <w:t>и и ввод текста документа с помощью клавиатуры);</w:t>
      </w:r>
    </w:p>
    <w:p w:rsidR="00000000" w:rsidRDefault="009541B2">
      <w:pPr>
        <w:pStyle w:val="a5"/>
        <w:numPr>
          <w:ilvl w:val="0"/>
          <w:numId w:val="2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загрузка имеющегося на внешнем носителе документа в оперативную память;</w:t>
      </w:r>
    </w:p>
    <w:p w:rsidR="00000000" w:rsidRDefault="009541B2">
      <w:pPr>
        <w:pStyle w:val="a5"/>
        <w:numPr>
          <w:ilvl w:val="0"/>
          <w:numId w:val="2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 xml:space="preserve">сохранение документа (копирование документа из оперативной памяти во </w:t>
      </w:r>
      <w:proofErr w:type="gramStart"/>
      <w:r>
        <w:rPr>
          <w:i/>
          <w:iCs/>
          <w:color w:val="000000"/>
          <w:sz w:val="27"/>
          <w:szCs w:val="27"/>
        </w:rPr>
        <w:t>внешнюю</w:t>
      </w:r>
      <w:proofErr w:type="gramEnd"/>
      <w:r>
        <w:rPr>
          <w:i/>
          <w:iCs/>
          <w:color w:val="000000"/>
          <w:sz w:val="27"/>
          <w:szCs w:val="27"/>
        </w:rPr>
        <w:t>);</w:t>
      </w:r>
    </w:p>
    <w:p w:rsidR="00000000" w:rsidRDefault="009541B2">
      <w:pPr>
        <w:pStyle w:val="a5"/>
        <w:numPr>
          <w:ilvl w:val="0"/>
          <w:numId w:val="2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распечатка документа (создание бумажной копии документа)</w:t>
      </w:r>
      <w:r>
        <w:rPr>
          <w:i/>
          <w:iCs/>
          <w:color w:val="000000"/>
          <w:sz w:val="27"/>
          <w:szCs w:val="27"/>
        </w:rPr>
        <w:t>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Отметим, что операция удаления документа в программных средствах обработки текстовых документов отсутствует, в силу того, что редактор работает с копией документа, находящейся в оперативной памяти, а сам документ может находиться либо во внешней оператив</w:t>
      </w:r>
      <w:r>
        <w:rPr>
          <w:color w:val="000000"/>
          <w:sz w:val="27"/>
          <w:szCs w:val="27"/>
        </w:rPr>
        <w:t>ной памяти, так и на другом компьютере.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Вся работа в среде редактора осуществляется с копией этого документа, загруженной в оперативную память с внешнего носителя, поэтому все изменения в ней необходимо периодически сохранять.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Операции, производимые над аб</w:t>
      </w:r>
      <w:r>
        <w:rPr>
          <w:b/>
          <w:bCs/>
          <w:i/>
          <w:iCs/>
          <w:color w:val="000000"/>
          <w:sz w:val="27"/>
          <w:szCs w:val="27"/>
        </w:rPr>
        <w:t xml:space="preserve">зацем </w:t>
      </w:r>
      <w:r>
        <w:rPr>
          <w:color w:val="000000"/>
          <w:sz w:val="27"/>
          <w:szCs w:val="27"/>
        </w:rPr>
        <w:t>изменяют</w:t>
      </w:r>
      <w:proofErr w:type="gramEnd"/>
      <w:r>
        <w:rPr>
          <w:color w:val="000000"/>
          <w:sz w:val="27"/>
          <w:szCs w:val="27"/>
        </w:rPr>
        <w:t xml:space="preserve"> его параметры как структурного элемента текста. Параметры абзаца задаются с помощью опций:</w:t>
      </w:r>
    </w:p>
    <w:p w:rsidR="00000000" w:rsidRDefault="009541B2">
      <w:pPr>
        <w:pStyle w:val="a5"/>
        <w:numPr>
          <w:ilvl w:val="0"/>
          <w:numId w:val="3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выравнивания строк абзаца (влево, вправо, по центру, по ширине);</w:t>
      </w:r>
    </w:p>
    <w:p w:rsidR="00000000" w:rsidRDefault="009541B2">
      <w:pPr>
        <w:pStyle w:val="a5"/>
        <w:numPr>
          <w:ilvl w:val="0"/>
          <w:numId w:val="3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задания величины отступа в красной строке абзаца;</w:t>
      </w:r>
    </w:p>
    <w:p w:rsidR="00000000" w:rsidRDefault="009541B2">
      <w:pPr>
        <w:pStyle w:val="a5"/>
        <w:numPr>
          <w:ilvl w:val="0"/>
          <w:numId w:val="3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задания ширины и положения абзаца н</w:t>
      </w:r>
      <w:r>
        <w:rPr>
          <w:i/>
          <w:iCs/>
          <w:color w:val="000000"/>
          <w:sz w:val="27"/>
          <w:szCs w:val="27"/>
        </w:rPr>
        <w:t>а странице;</w:t>
      </w:r>
    </w:p>
    <w:p w:rsidR="00000000" w:rsidRDefault="009541B2">
      <w:pPr>
        <w:pStyle w:val="a5"/>
        <w:numPr>
          <w:ilvl w:val="0"/>
          <w:numId w:val="3"/>
        </w:numPr>
        <w:spacing w:before="102" w:beforeAutospacing="0" w:after="102" w:afterAutospacing="0" w:line="360" w:lineRule="auto"/>
        <w:divId w:val="1213736665"/>
      </w:pPr>
      <w:r>
        <w:rPr>
          <w:i/>
          <w:iCs/>
          <w:color w:val="000000"/>
          <w:sz w:val="27"/>
          <w:szCs w:val="27"/>
        </w:rPr>
        <w:t>задания межстрочного расстояния внутри абзаца и др.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Операции, производимые с фрагментом текста </w:t>
      </w:r>
      <w:r>
        <w:rPr>
          <w:color w:val="000000"/>
          <w:sz w:val="27"/>
          <w:szCs w:val="27"/>
        </w:rPr>
        <w:t>включают</w:t>
      </w:r>
      <w:proofErr w:type="gramEnd"/>
      <w:r>
        <w:rPr>
          <w:color w:val="000000"/>
          <w:sz w:val="27"/>
          <w:szCs w:val="27"/>
        </w:rPr>
        <w:t xml:space="preserve"> его выделение, перемещение, копирование или удаление. Фрагментами текста могут быть отдельный символ, слово, группа слов, абзац и т. д. Поэт</w:t>
      </w:r>
      <w:r>
        <w:rPr>
          <w:color w:val="000000"/>
          <w:sz w:val="27"/>
          <w:szCs w:val="27"/>
        </w:rPr>
        <w:t>ому возможно удаление этих объектов в отличие от удаления документа в целом. Выделенный фрагмент текста можно напечатать, произвести контекстный поиск и замену символов в нем, применить шрифтовое выделение и ряд других операций.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Далее перечислим другие наи</w:t>
      </w:r>
      <w:r>
        <w:rPr>
          <w:color w:val="000000"/>
          <w:sz w:val="27"/>
          <w:szCs w:val="27"/>
        </w:rPr>
        <w:t>более часто используемые операции при обработке документа в целом или выделенных фрагментов.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i/>
          <w:iCs/>
          <w:color w:val="000000"/>
          <w:sz w:val="27"/>
          <w:szCs w:val="27"/>
        </w:rPr>
        <w:t>Контекстный поиск и замена</w:t>
      </w:r>
      <w:r>
        <w:rPr>
          <w:color w:val="000000"/>
          <w:sz w:val="27"/>
          <w:szCs w:val="27"/>
        </w:rPr>
        <w:t xml:space="preserve">. Предварительно разметив текст, требующий многократного обращения к определенным </w:t>
      </w:r>
      <w:r>
        <w:rPr>
          <w:color w:val="000000"/>
          <w:sz w:val="27"/>
          <w:szCs w:val="27"/>
        </w:rPr>
        <w:t>местам документа можно использовать быстрый поиск нужных мест документа по аналогии с закладками в обычной книге (например, при подготовке статьи путем многократного редактирования документа). Можно также задать некоторый образец (символ, слово, группу сло</w:t>
      </w:r>
      <w:r>
        <w:rPr>
          <w:color w:val="000000"/>
          <w:sz w:val="27"/>
          <w:szCs w:val="27"/>
        </w:rPr>
        <w:t>в или цепочку символов) и подать команду поиска. Поиск по образцу удобен, например, при замене термина в документе (например, имеется документ, в тексте которого встречается год - 2000, с помощью контекстного поиска и замены можно быстро изменить его на 20</w:t>
      </w:r>
      <w:r>
        <w:rPr>
          <w:color w:val="000000"/>
          <w:sz w:val="27"/>
          <w:szCs w:val="27"/>
        </w:rPr>
        <w:t>07 год).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i/>
          <w:iCs/>
          <w:color w:val="000000"/>
          <w:sz w:val="27"/>
          <w:szCs w:val="27"/>
        </w:rPr>
        <w:t xml:space="preserve">Режим автоматического переноса </w:t>
      </w:r>
      <w:r>
        <w:rPr>
          <w:color w:val="000000"/>
          <w:sz w:val="27"/>
          <w:szCs w:val="27"/>
        </w:rPr>
        <w:t xml:space="preserve">слов используют для улучшения внешнего вида текста. При выключенном режиме автоматического переноса слово, не поместившееся на строке, полностью переносится на следующую строку, но в этом случае края текста остаются </w:t>
      </w:r>
      <w:r>
        <w:rPr>
          <w:color w:val="000000"/>
          <w:sz w:val="27"/>
          <w:szCs w:val="27"/>
        </w:rPr>
        <w:t>неровным. При включенном режиме автоматического переноса реализуется мягкий вариант переноса: слово автоматически переносится в соответствии с правилами переноса слов русского или другого языка.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i/>
          <w:iCs/>
          <w:color w:val="000000"/>
          <w:sz w:val="27"/>
          <w:szCs w:val="27"/>
        </w:rPr>
        <w:t xml:space="preserve">Проверка правописания слов и синтаксиса </w:t>
      </w:r>
      <w:r>
        <w:rPr>
          <w:color w:val="000000"/>
          <w:sz w:val="27"/>
          <w:szCs w:val="27"/>
        </w:rPr>
        <w:t>выполняется специальн</w:t>
      </w:r>
      <w:r>
        <w:rPr>
          <w:color w:val="000000"/>
          <w:sz w:val="27"/>
          <w:szCs w:val="27"/>
        </w:rPr>
        <w:t xml:space="preserve">ыми программами, которые могут быть автономными, например </w:t>
      </w:r>
      <w:proofErr w:type="spellStart"/>
      <w:r>
        <w:rPr>
          <w:color w:val="000000"/>
          <w:sz w:val="27"/>
          <w:szCs w:val="27"/>
        </w:rPr>
        <w:t>Орфо</w:t>
      </w:r>
      <w:proofErr w:type="spellEnd"/>
      <w:r>
        <w:rPr>
          <w:color w:val="000000"/>
          <w:sz w:val="27"/>
          <w:szCs w:val="27"/>
        </w:rPr>
        <w:t>, или встроенными в текстовый процессор. Эти программы значительно различаются по своим возможностям. Наиболее мощные из них проверяют не только правописание, но и склонение, спряжение, пунктуац</w:t>
      </w:r>
      <w:r>
        <w:rPr>
          <w:color w:val="000000"/>
          <w:sz w:val="27"/>
          <w:szCs w:val="27"/>
        </w:rPr>
        <w:t>ию и даже стиль. Все указанные ошибки выявляются на основе сравнения, разработанного текста с хранящимися в памяти основными правилами. Заметим, что используемый в рамках текстового процессора набор таких правил существенно ограничен. Словарь синонимов пом</w:t>
      </w:r>
      <w:r>
        <w:rPr>
          <w:color w:val="000000"/>
          <w:sz w:val="27"/>
          <w:szCs w:val="27"/>
        </w:rPr>
        <w:t>ожет избежать повторений и сделает элегантным ваш стиль изложения.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i/>
          <w:iCs/>
          <w:color w:val="000000"/>
          <w:sz w:val="27"/>
          <w:szCs w:val="27"/>
        </w:rPr>
        <w:t xml:space="preserve">Установка общих параметров страницы </w:t>
      </w:r>
      <w:r>
        <w:rPr>
          <w:color w:val="000000"/>
          <w:sz w:val="27"/>
          <w:szCs w:val="27"/>
        </w:rPr>
        <w:t>предусматривает размер полей, размер и ориентацию бумаги, нумерацию страниц, колонтитулы. Существует также команда запрета разрыва страниц, которая испол</w:t>
      </w:r>
      <w:r>
        <w:rPr>
          <w:color w:val="000000"/>
          <w:sz w:val="27"/>
          <w:szCs w:val="27"/>
        </w:rPr>
        <w:t xml:space="preserve">ьзуется, когда вы хотите, чтобы определенная часть документа (например, таблица) находилась на одной странице, если таблица не умещается на странице, то она переносится целиком на следующую страницу. Для введения </w:t>
      </w:r>
      <w:r>
        <w:rPr>
          <w:b/>
          <w:bCs/>
          <w:i/>
          <w:iCs/>
          <w:color w:val="000000"/>
          <w:sz w:val="27"/>
          <w:szCs w:val="27"/>
        </w:rPr>
        <w:t xml:space="preserve">нумерации страниц </w:t>
      </w:r>
      <w:r>
        <w:rPr>
          <w:color w:val="000000"/>
          <w:sz w:val="27"/>
          <w:szCs w:val="27"/>
        </w:rPr>
        <w:t>в создаваемом вами докуме</w:t>
      </w:r>
      <w:r>
        <w:rPr>
          <w:color w:val="000000"/>
          <w:sz w:val="27"/>
          <w:szCs w:val="27"/>
        </w:rPr>
        <w:t>нте текстовый процессор предложит специальное меню, в котором вы сможете указать все интересующие вас условия нумерации: месторасположение на листе номера страницы, отказ от нумерации первой страницы, использование колонтитулов и другие. Номера страниц про</w:t>
      </w:r>
      <w:r>
        <w:rPr>
          <w:color w:val="000000"/>
          <w:sz w:val="27"/>
          <w:szCs w:val="27"/>
        </w:rPr>
        <w:t xml:space="preserve">ставляются в колонтитуле. </w:t>
      </w:r>
      <w:r>
        <w:rPr>
          <w:b/>
          <w:bCs/>
          <w:i/>
          <w:iCs/>
          <w:color w:val="000000"/>
          <w:sz w:val="27"/>
          <w:szCs w:val="27"/>
        </w:rPr>
        <w:t xml:space="preserve">Колонтитулом </w:t>
      </w:r>
      <w:r>
        <w:rPr>
          <w:color w:val="000000"/>
          <w:sz w:val="27"/>
          <w:szCs w:val="27"/>
        </w:rPr>
        <w:t xml:space="preserve">называется </w:t>
      </w:r>
      <w:proofErr w:type="gramStart"/>
      <w:r>
        <w:rPr>
          <w:color w:val="000000"/>
          <w:sz w:val="27"/>
          <w:szCs w:val="27"/>
        </w:rPr>
        <w:t>заголовочное</w:t>
      </w:r>
      <w:proofErr w:type="gramEnd"/>
      <w:r>
        <w:rPr>
          <w:color w:val="000000"/>
          <w:sz w:val="27"/>
          <w:szCs w:val="27"/>
        </w:rPr>
        <w:t xml:space="preserve"> данное, помещаемое в начале или конце каждой страницы документа. Колонтитулы обычно содержат номера страниц, название глав и параграфов, название и адрес фирмы и т. п. Колонтитулы </w:t>
      </w:r>
      <w:r>
        <w:rPr>
          <w:color w:val="000000"/>
          <w:sz w:val="27"/>
          <w:szCs w:val="27"/>
        </w:rPr>
        <w:t>могут различаться для четных и нечетных страниц, а также для первой страницы и последующих.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Некоторые текстовые процессоры позволяют использовать </w:t>
      </w:r>
      <w:r>
        <w:rPr>
          <w:b/>
          <w:bCs/>
          <w:i/>
          <w:iCs/>
          <w:color w:val="000000"/>
          <w:sz w:val="27"/>
          <w:szCs w:val="27"/>
        </w:rPr>
        <w:t>макросы</w:t>
      </w:r>
      <w:r>
        <w:rPr>
          <w:color w:val="000000"/>
          <w:sz w:val="27"/>
          <w:szCs w:val="27"/>
        </w:rPr>
        <w:t xml:space="preserve">. </w:t>
      </w:r>
      <w:r>
        <w:rPr>
          <w:b/>
          <w:bCs/>
          <w:color w:val="000000"/>
          <w:sz w:val="27"/>
          <w:szCs w:val="27"/>
        </w:rPr>
        <w:t xml:space="preserve">Макросом </w:t>
      </w:r>
      <w:r>
        <w:rPr>
          <w:color w:val="000000"/>
          <w:sz w:val="27"/>
          <w:szCs w:val="27"/>
        </w:rPr>
        <w:t>называют файл, в котором хранится программа часто повторяющейся последовательности действий,</w:t>
      </w:r>
      <w:r>
        <w:rPr>
          <w:color w:val="000000"/>
          <w:sz w:val="27"/>
          <w:szCs w:val="27"/>
        </w:rPr>
        <w:t xml:space="preserve"> заданная пользователем. </w:t>
      </w:r>
      <w:hyperlink r:id="rId7" w:history="1">
        <w:r>
          <w:rPr>
            <w:rStyle w:val="a3"/>
            <w:b/>
            <w:bCs/>
            <w:sz w:val="27"/>
            <w:szCs w:val="27"/>
          </w:rPr>
          <w:t>Макрос</w:t>
        </w:r>
      </w:hyperlink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имеет уникальное имя. С помощью </w:t>
      </w:r>
      <w:r>
        <w:rPr>
          <w:b/>
          <w:bCs/>
          <w:color w:val="000000"/>
          <w:sz w:val="27"/>
          <w:szCs w:val="27"/>
        </w:rPr>
        <w:t xml:space="preserve">макросов </w:t>
      </w:r>
      <w:r>
        <w:rPr>
          <w:color w:val="000000"/>
          <w:sz w:val="27"/>
          <w:szCs w:val="27"/>
        </w:rPr>
        <w:t xml:space="preserve">можно автоматизировать многие типовые технологические этапы при работе с документами, </w:t>
      </w:r>
      <w:proofErr w:type="spellStart"/>
      <w:r>
        <w:rPr>
          <w:color w:val="000000"/>
          <w:sz w:val="27"/>
          <w:szCs w:val="27"/>
        </w:rPr>
        <w:t>например</w:t>
      </w:r>
      <w:proofErr w:type="gramStart"/>
      <w:r>
        <w:rPr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>м</w:t>
      </w:r>
      <w:proofErr w:type="gramEnd"/>
      <w:r>
        <w:rPr>
          <w:b/>
          <w:bCs/>
          <w:color w:val="000000"/>
          <w:sz w:val="27"/>
          <w:szCs w:val="27"/>
        </w:rPr>
        <w:t>акрос</w:t>
      </w:r>
      <w:proofErr w:type="spellEnd"/>
      <w:r>
        <w:rPr>
          <w:color w:val="000000"/>
          <w:sz w:val="27"/>
          <w:szCs w:val="27"/>
        </w:rPr>
        <w:t>, выполняющий последовательность команд по созданию ст</w:t>
      </w:r>
      <w:r>
        <w:rPr>
          <w:color w:val="000000"/>
          <w:sz w:val="27"/>
          <w:szCs w:val="27"/>
        </w:rPr>
        <w:t xml:space="preserve">иля для каждого абзаца документа. После вызова </w:t>
      </w:r>
      <w:r>
        <w:rPr>
          <w:b/>
          <w:bCs/>
          <w:color w:val="000000"/>
          <w:sz w:val="27"/>
          <w:szCs w:val="27"/>
        </w:rPr>
        <w:t xml:space="preserve">макроса </w:t>
      </w:r>
      <w:r>
        <w:rPr>
          <w:color w:val="000000"/>
          <w:sz w:val="27"/>
          <w:szCs w:val="27"/>
        </w:rPr>
        <w:t>записанная в нем последовательность действий или команд будет в точности воспроизведена автоматически.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Операции сохранения записывают отредактированный документ или его фрагмент, находящийся в оператив</w:t>
      </w:r>
      <w:r>
        <w:rPr>
          <w:color w:val="000000"/>
          <w:sz w:val="27"/>
          <w:szCs w:val="27"/>
        </w:rPr>
        <w:t xml:space="preserve">ной памяти, на внешний носитель для постоянного хранения. Тип сохраненного документа обычно присваивается текстовым процессором автоматически. Например, в текстовом процессоре </w:t>
      </w:r>
      <w:hyperlink r:id="rId8" w:history="1">
        <w:proofErr w:type="spellStart"/>
        <w:r>
          <w:rPr>
            <w:rStyle w:val="a3"/>
            <w:b/>
            <w:bCs/>
            <w:sz w:val="27"/>
            <w:szCs w:val="27"/>
          </w:rPr>
          <w:t>Word</w:t>
        </w:r>
        <w:proofErr w:type="spellEnd"/>
      </w:hyperlink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документу присваивается расширение .</w:t>
      </w:r>
      <w:proofErr w:type="spellStart"/>
      <w:r>
        <w:rPr>
          <w:color w:val="000000"/>
          <w:sz w:val="27"/>
          <w:szCs w:val="27"/>
        </w:rPr>
        <w:t>doc</w:t>
      </w:r>
      <w:proofErr w:type="spellEnd"/>
      <w:r>
        <w:rPr>
          <w:color w:val="000000"/>
          <w:sz w:val="27"/>
          <w:szCs w:val="27"/>
        </w:rPr>
        <w:t>. Возмож</w:t>
      </w:r>
      <w:r>
        <w:rPr>
          <w:color w:val="000000"/>
          <w:sz w:val="27"/>
          <w:szCs w:val="27"/>
        </w:rPr>
        <w:t>ны режимы “</w:t>
      </w:r>
      <w:r>
        <w:rPr>
          <w:i/>
          <w:iCs/>
          <w:color w:val="000000"/>
          <w:sz w:val="27"/>
          <w:szCs w:val="27"/>
        </w:rPr>
        <w:t>Сохранить и продолжить редактирование</w:t>
      </w:r>
      <w:r>
        <w:rPr>
          <w:color w:val="000000"/>
          <w:sz w:val="27"/>
          <w:szCs w:val="27"/>
        </w:rPr>
        <w:t>”, “</w:t>
      </w:r>
      <w:r>
        <w:rPr>
          <w:i/>
          <w:iCs/>
          <w:color w:val="000000"/>
          <w:sz w:val="27"/>
          <w:szCs w:val="27"/>
        </w:rPr>
        <w:t>Сохранить и выйти</w:t>
      </w:r>
      <w:r>
        <w:rPr>
          <w:color w:val="000000"/>
          <w:sz w:val="27"/>
          <w:szCs w:val="27"/>
        </w:rPr>
        <w:t>”. “</w:t>
      </w:r>
      <w:r>
        <w:rPr>
          <w:i/>
          <w:iCs/>
          <w:color w:val="000000"/>
          <w:sz w:val="27"/>
          <w:szCs w:val="27"/>
        </w:rPr>
        <w:t>Выйти без сохранения</w:t>
      </w:r>
      <w:r>
        <w:rPr>
          <w:color w:val="000000"/>
          <w:sz w:val="27"/>
          <w:szCs w:val="27"/>
        </w:rPr>
        <w:t>”.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Текстовые процессоры с помощью </w:t>
      </w:r>
      <w:hyperlink r:id="rId9" w:history="1">
        <w:r>
          <w:rPr>
            <w:rStyle w:val="a3"/>
            <w:b/>
            <w:bCs/>
            <w:i/>
            <w:iCs/>
            <w:sz w:val="27"/>
            <w:szCs w:val="27"/>
          </w:rPr>
          <w:t>резервного копирования</w:t>
        </w:r>
      </w:hyperlink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обеспечивают защиту созданных документов от возможной утраты. Для этого специа</w:t>
      </w:r>
      <w:r>
        <w:rPr>
          <w:color w:val="000000"/>
          <w:sz w:val="27"/>
          <w:szCs w:val="27"/>
        </w:rPr>
        <w:t xml:space="preserve">льной командой сохранения обеспечивается режим, когда одновременно хранятся два файла одного и того же документа - текущий и резервный. После внесения изменений в документ и его сохранения предыдущая его версия автоматически сохраняется как резервный файл </w:t>
      </w:r>
      <w:r>
        <w:rPr>
          <w:color w:val="000000"/>
          <w:sz w:val="27"/>
          <w:szCs w:val="27"/>
        </w:rPr>
        <w:t xml:space="preserve">с именем </w:t>
      </w:r>
      <w:proofErr w:type="spellStart"/>
      <w:r>
        <w:rPr>
          <w:color w:val="000000"/>
          <w:sz w:val="27"/>
          <w:szCs w:val="27"/>
        </w:rPr>
        <w:t>копия+имя</w:t>
      </w:r>
      <w:proofErr w:type="spellEnd"/>
      <w:r>
        <w:rPr>
          <w:color w:val="000000"/>
          <w:sz w:val="27"/>
          <w:szCs w:val="27"/>
        </w:rPr>
        <w:t xml:space="preserve"> документа и расширением </w:t>
      </w:r>
      <w:hyperlink r:id="rId10" w:history="1">
        <w:r>
          <w:rPr>
            <w:rStyle w:val="a3"/>
            <w:b/>
            <w:bCs/>
            <w:sz w:val="27"/>
            <w:szCs w:val="27"/>
          </w:rPr>
          <w:t>.</w:t>
        </w:r>
        <w:proofErr w:type="spellStart"/>
        <w:r>
          <w:rPr>
            <w:rStyle w:val="a3"/>
            <w:b/>
            <w:bCs/>
            <w:sz w:val="27"/>
            <w:szCs w:val="27"/>
          </w:rPr>
          <w:t>wbk</w:t>
        </w:r>
        <w:proofErr w:type="spellEnd"/>
      </w:hyperlink>
      <w:r>
        <w:rPr>
          <w:color w:val="000000"/>
          <w:sz w:val="27"/>
          <w:szCs w:val="27"/>
        </w:rPr>
        <w:t xml:space="preserve">, а отредактированная версия рассматривается как текущий файл. В редакторе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 установить автоматическое создание резервной копии при каждом сохранении документа. Резервная к</w:t>
      </w:r>
      <w:r>
        <w:rPr>
          <w:color w:val="000000"/>
          <w:sz w:val="27"/>
          <w:szCs w:val="27"/>
        </w:rPr>
        <w:t>опия представляет собой предыдущую версию документа, что позволяет сохранить как текущие сведения, так и сведения, сохраненные ранее. Сохранение резервной копии помогает сохранить данные, если случайно были сохранены изменения, которые вы не хотели сохраня</w:t>
      </w:r>
      <w:r>
        <w:rPr>
          <w:color w:val="000000"/>
          <w:sz w:val="27"/>
          <w:szCs w:val="27"/>
        </w:rPr>
        <w:t>ть, или если был удален исходный файл.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Важным фактором защиты создаваемых документов является функция </w:t>
      </w:r>
      <w:hyperlink r:id="rId11" w:history="1">
        <w:proofErr w:type="spellStart"/>
        <w:r>
          <w:rPr>
            <w:rStyle w:val="a3"/>
            <w:b/>
            <w:bCs/>
            <w:i/>
            <w:iCs/>
            <w:sz w:val="27"/>
            <w:szCs w:val="27"/>
          </w:rPr>
          <w:t>автосохранения</w:t>
        </w:r>
        <w:proofErr w:type="spellEnd"/>
      </w:hyperlink>
      <w:r>
        <w:rPr>
          <w:color w:val="000000"/>
          <w:sz w:val="27"/>
          <w:szCs w:val="27"/>
        </w:rPr>
        <w:t xml:space="preserve">, которая может выполняться как обычная операция </w:t>
      </w:r>
      <w:r>
        <w:rPr>
          <w:color w:val="000000"/>
          <w:sz w:val="27"/>
          <w:szCs w:val="27"/>
        </w:rPr>
        <w:t xml:space="preserve">сохранения или как специальная операция сохранения текущего состояния текстового процессора в специальном файле. В последнем случае при аварийном прекращении работы это состояние может быть восстановлено, включая содержимое всех окон, положение курсоров в </w:t>
      </w:r>
      <w:r>
        <w:rPr>
          <w:color w:val="000000"/>
          <w:sz w:val="27"/>
          <w:szCs w:val="27"/>
        </w:rPr>
        <w:t xml:space="preserve">окнах и т.п. Это дает возможность восстановить документ в случае, если выполнение программы будет прервано по причине сбоя или при внезапном отключении электричества. Если включено </w:t>
      </w:r>
      <w:proofErr w:type="spellStart"/>
      <w:r>
        <w:rPr>
          <w:color w:val="000000"/>
          <w:sz w:val="27"/>
          <w:szCs w:val="27"/>
        </w:rPr>
        <w:t>автосохранение</w:t>
      </w:r>
      <w:proofErr w:type="spellEnd"/>
      <w:r>
        <w:rPr>
          <w:color w:val="000000"/>
          <w:sz w:val="27"/>
          <w:szCs w:val="27"/>
        </w:rPr>
        <w:t>, внесенные в документ изменения сохраняются во временный фай</w:t>
      </w:r>
      <w:r>
        <w:rPr>
          <w:color w:val="000000"/>
          <w:sz w:val="27"/>
          <w:szCs w:val="27"/>
        </w:rPr>
        <w:t xml:space="preserve">л с указанной частотой. Использование </w:t>
      </w:r>
      <w:proofErr w:type="spellStart"/>
      <w:r>
        <w:rPr>
          <w:color w:val="000000"/>
          <w:sz w:val="27"/>
          <w:szCs w:val="27"/>
        </w:rPr>
        <w:t>автосохранения</w:t>
      </w:r>
      <w:proofErr w:type="spellEnd"/>
      <w:r>
        <w:rPr>
          <w:color w:val="000000"/>
          <w:sz w:val="27"/>
          <w:szCs w:val="27"/>
        </w:rPr>
        <w:t xml:space="preserve"> не избавляет от необходимости сохранять открытый документ обычным способом. При сохранении файл восстановления заменяет собой исходный документ (если не было задано новое имя файла)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ледует заметить, чт</w:t>
      </w:r>
      <w:r>
        <w:rPr>
          <w:color w:val="000000"/>
          <w:sz w:val="27"/>
          <w:szCs w:val="27"/>
        </w:rPr>
        <w:t xml:space="preserve">о включенный режим </w:t>
      </w:r>
      <w:proofErr w:type="spellStart"/>
      <w:r>
        <w:rPr>
          <w:color w:val="000000"/>
          <w:sz w:val="27"/>
          <w:szCs w:val="27"/>
        </w:rPr>
        <w:t>автосохранения</w:t>
      </w:r>
      <w:proofErr w:type="spellEnd"/>
      <w:r>
        <w:rPr>
          <w:color w:val="000000"/>
          <w:sz w:val="27"/>
          <w:szCs w:val="27"/>
        </w:rPr>
        <w:t xml:space="preserve"> замедляет работу с документом, особенно, если он достаточно большой.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Существуют универсальные форматы текстовых файлов, которые могут быть прочитаны большинством текстовых редакторов и оригинальные форматы, которые использ</w:t>
      </w:r>
      <w:r>
        <w:rPr>
          <w:color w:val="000000"/>
          <w:sz w:val="27"/>
          <w:szCs w:val="27"/>
        </w:rPr>
        <w:t>уются отдельными текстовыми редакторами. Для преобразования текстового файла из одного формата в другой используются специальные программы – конверторы. В текстовых процессорах такие конверторы входят в состав системы. Перечислим некоторые форматы текстовы</w:t>
      </w:r>
      <w:r>
        <w:rPr>
          <w:color w:val="000000"/>
          <w:sz w:val="27"/>
          <w:szCs w:val="27"/>
        </w:rPr>
        <w:t>х файлов: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только текст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>HYPERLINK "C:\\Users\\Пользователь\\Desktop\\учебник архив\\public_html\\page37.html"</w:instrText>
      </w: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fldChar w:fldCharType="end"/>
      </w:r>
      <w:hyperlink r:id="rId12" w:history="1">
        <w:r>
          <w:rPr>
            <w:rStyle w:val="a3"/>
            <w:b/>
            <w:bCs/>
            <w:sz w:val="27"/>
            <w:szCs w:val="27"/>
          </w:rPr>
          <w:t>txt</w:t>
        </w:r>
        <w:proofErr w:type="spellEnd"/>
      </w:hyperlink>
      <w:r>
        <w:rPr>
          <w:color w:val="000000"/>
          <w:sz w:val="27"/>
          <w:szCs w:val="27"/>
        </w:rPr>
        <w:t>) – наиболее универсальный формат. Сохраняет текст без форматирования, в те</w:t>
      </w:r>
      <w:proofErr w:type="gramStart"/>
      <w:r>
        <w:rPr>
          <w:color w:val="000000"/>
          <w:sz w:val="27"/>
          <w:szCs w:val="27"/>
        </w:rPr>
        <w:t>кст вст</w:t>
      </w:r>
      <w:proofErr w:type="gramEnd"/>
      <w:r>
        <w:rPr>
          <w:color w:val="000000"/>
          <w:sz w:val="27"/>
          <w:szCs w:val="27"/>
        </w:rPr>
        <w:t>авляются только управляющие символы конца абзаца.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текст в формате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>HYPERLINK "C:\\Users\\Пользователь\\Desktop\\учебник архив\\public_html\\page37.html"</w:instrText>
      </w: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fldChar w:fldCharType="end"/>
      </w:r>
      <w:hyperlink r:id="rId13" w:history="1">
        <w:r>
          <w:rPr>
            <w:rStyle w:val="a3"/>
            <w:b/>
            <w:bCs/>
            <w:sz w:val="27"/>
            <w:szCs w:val="27"/>
          </w:rPr>
          <w:t>rtf</w:t>
        </w:r>
        <w:proofErr w:type="spellEnd"/>
      </w:hyperlink>
      <w:r>
        <w:rPr>
          <w:color w:val="000000"/>
          <w:sz w:val="27"/>
          <w:szCs w:val="27"/>
        </w:rPr>
        <w:t xml:space="preserve">) – универсальный формат, который сохраняет все форматирование. Текст в данном формате может быть прочитан и интерпретирован многими приложениями (например, предыдущими версиями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)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документ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(</w:t>
      </w:r>
      <w:hyperlink r:id="rId14" w:history="1">
        <w:r>
          <w:rPr>
            <w:rStyle w:val="a3"/>
            <w:sz w:val="27"/>
            <w:szCs w:val="27"/>
          </w:rPr>
          <w:t xml:space="preserve"> .</w:t>
        </w:r>
        <w:proofErr w:type="spellStart"/>
      </w:hyperlink>
      <w:hyperlink r:id="rId15" w:history="1">
        <w:r>
          <w:rPr>
            <w:rStyle w:val="a3"/>
            <w:b/>
            <w:bCs/>
            <w:sz w:val="27"/>
            <w:szCs w:val="27"/>
          </w:rPr>
          <w:t>doc</w:t>
        </w:r>
        <w:proofErr w:type="spellEnd"/>
      </w:hyperlink>
      <w:r>
        <w:rPr>
          <w:color w:val="000000"/>
          <w:sz w:val="27"/>
          <w:szCs w:val="27"/>
        </w:rPr>
        <w:t xml:space="preserve">) – оригинальный формат используемой версии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. Полностью сохраняет форматирование, использую 16-битную кодировку символов, что требует использование шрифтов </w:t>
      </w:r>
      <w:proofErr w:type="spellStart"/>
      <w:r>
        <w:rPr>
          <w:b/>
          <w:bCs/>
          <w:color w:val="000000"/>
          <w:sz w:val="27"/>
          <w:szCs w:val="27"/>
        </w:rPr>
        <w:t>Unicode</w:t>
      </w:r>
      <w:proofErr w:type="spellEnd"/>
      <w:r>
        <w:rPr>
          <w:color w:val="000000"/>
          <w:sz w:val="27"/>
          <w:szCs w:val="27"/>
        </w:rPr>
        <w:t>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текстовый документ </w:t>
      </w:r>
      <w:proofErr w:type="spellStart"/>
      <w:r>
        <w:rPr>
          <w:b/>
          <w:bCs/>
          <w:color w:val="000000"/>
          <w:sz w:val="27"/>
          <w:szCs w:val="27"/>
        </w:rPr>
        <w:t>Works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b/>
          <w:bCs/>
          <w:color w:val="000000"/>
          <w:sz w:val="27"/>
          <w:szCs w:val="27"/>
        </w:rPr>
        <w:t>Windows</w:t>
      </w:r>
      <w:proofErr w:type="spellEnd"/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>HYPERLINK "C:\\Users\\Пользователь\\Desktop\\учебник архив\\public_html\\page37.html"</w:instrText>
      </w: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fldChar w:fldCharType="end"/>
      </w:r>
      <w:hyperlink r:id="rId16" w:history="1">
        <w:r>
          <w:rPr>
            <w:rStyle w:val="a3"/>
            <w:b/>
            <w:bCs/>
            <w:sz w:val="27"/>
            <w:szCs w:val="27"/>
          </w:rPr>
          <w:t>wps</w:t>
        </w:r>
        <w:proofErr w:type="spellEnd"/>
      </w:hyperlink>
      <w:r>
        <w:rPr>
          <w:color w:val="000000"/>
          <w:sz w:val="27"/>
          <w:szCs w:val="27"/>
        </w:rPr>
        <w:t xml:space="preserve">) - оригинальный формат интегрированной системы </w:t>
      </w:r>
      <w:proofErr w:type="spellStart"/>
      <w:r>
        <w:rPr>
          <w:b/>
          <w:bCs/>
          <w:color w:val="000000"/>
          <w:sz w:val="27"/>
          <w:szCs w:val="27"/>
        </w:rPr>
        <w:t>Works</w:t>
      </w:r>
      <w:proofErr w:type="spellEnd"/>
      <w:r>
        <w:rPr>
          <w:color w:val="000000"/>
          <w:sz w:val="27"/>
          <w:szCs w:val="27"/>
        </w:rPr>
        <w:t xml:space="preserve">. Преобразование в формат документа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возможно при наличии конвертора, при этом форматирование </w:t>
      </w:r>
      <w:proofErr w:type="spellStart"/>
      <w:r>
        <w:rPr>
          <w:b/>
          <w:bCs/>
          <w:color w:val="000000"/>
          <w:sz w:val="27"/>
          <w:szCs w:val="27"/>
        </w:rPr>
        <w:t>Works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сохраняется не полностью.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b/>
          <w:bCs/>
          <w:color w:val="000000"/>
          <w:sz w:val="27"/>
          <w:szCs w:val="27"/>
        </w:rPr>
        <w:t xml:space="preserve">HTML </w:t>
      </w:r>
      <w:r>
        <w:rPr>
          <w:color w:val="000000"/>
          <w:sz w:val="27"/>
          <w:szCs w:val="27"/>
        </w:rPr>
        <w:t xml:space="preserve">документ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hyperlink r:id="rId17" w:history="1">
        <w:r>
          <w:rPr>
            <w:rStyle w:val="a3"/>
            <w:sz w:val="27"/>
            <w:szCs w:val="27"/>
          </w:rPr>
          <w:t>.</w:t>
        </w:r>
        <w:proofErr w:type="spellStart"/>
      </w:hyperlink>
      <w:hyperlink r:id="rId18" w:history="1">
        <w:r>
          <w:rPr>
            <w:rStyle w:val="a3"/>
            <w:b/>
            <w:bCs/>
            <w:sz w:val="27"/>
            <w:szCs w:val="27"/>
          </w:rPr>
          <w:t>htm</w:t>
        </w:r>
        <w:proofErr w:type="spellEnd"/>
      </w:hyperlink>
      <w:r>
        <w:rPr>
          <w:color w:val="000000"/>
          <w:sz w:val="27"/>
          <w:szCs w:val="27"/>
        </w:rPr>
        <w:t xml:space="preserve">, </w:t>
      </w:r>
      <w:hyperlink r:id="rId19" w:history="1">
        <w:r>
          <w:rPr>
            <w:rStyle w:val="a3"/>
            <w:sz w:val="27"/>
            <w:szCs w:val="27"/>
          </w:rPr>
          <w:t>.</w:t>
        </w:r>
        <w:proofErr w:type="spellStart"/>
      </w:hyperlink>
      <w:hyperlink r:id="rId20" w:history="1">
        <w:r>
          <w:rPr>
            <w:rStyle w:val="a3"/>
            <w:b/>
            <w:bCs/>
            <w:sz w:val="27"/>
            <w:szCs w:val="27"/>
          </w:rPr>
          <w:t>html</w:t>
        </w:r>
        <w:proofErr w:type="spellEnd"/>
      </w:hyperlink>
      <w:r>
        <w:rPr>
          <w:color w:val="000000"/>
          <w:sz w:val="27"/>
          <w:szCs w:val="27"/>
        </w:rPr>
        <w:t xml:space="preserve">) – формат хранения </w:t>
      </w:r>
      <w:proofErr w:type="spellStart"/>
      <w:r>
        <w:rPr>
          <w:b/>
          <w:bCs/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-страниц. Содержит управляющие коды (теги) языка разметки гипертекста.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Преобразование формата текстового докум</w:t>
      </w:r>
      <w:r>
        <w:rPr>
          <w:color w:val="000000"/>
          <w:sz w:val="27"/>
          <w:szCs w:val="27"/>
        </w:rPr>
        <w:t>ента можно производить в процессе его сохранения или открытия. Данное преобразование производится с помощью конверторов, входящих в состав текстовых редакторов, позволяющих импортировать и экспортировать документы из одного приложения в другое.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>Например, б</w:t>
      </w:r>
      <w:r>
        <w:rPr>
          <w:color w:val="000000"/>
          <w:sz w:val="27"/>
          <w:szCs w:val="27"/>
        </w:rPr>
        <w:t xml:space="preserve">лагодаря наличию в текстовом процессоре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компонент </w:t>
      </w:r>
      <w:proofErr w:type="spellStart"/>
      <w:r>
        <w:rPr>
          <w:b/>
          <w:bCs/>
          <w:color w:val="000000"/>
          <w:sz w:val="27"/>
          <w:szCs w:val="27"/>
        </w:rPr>
        <w:t>Graph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Equation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b/>
          <w:bCs/>
          <w:color w:val="000000"/>
          <w:sz w:val="27"/>
          <w:szCs w:val="27"/>
        </w:rPr>
        <w:t>WordArt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возможно вставлять в документ различные диаграммы, математические формулы и текстовые эффекты. Эти компоненты не всегда доступны, что зависит от вида установки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(обычная ил</w:t>
      </w:r>
      <w:r>
        <w:rPr>
          <w:color w:val="000000"/>
          <w:sz w:val="27"/>
          <w:szCs w:val="27"/>
        </w:rPr>
        <w:t xml:space="preserve">и выборочная установка). Так компонента </w:t>
      </w:r>
      <w:proofErr w:type="spellStart"/>
      <w:r>
        <w:rPr>
          <w:b/>
          <w:bCs/>
          <w:color w:val="000000"/>
          <w:sz w:val="27"/>
          <w:szCs w:val="27"/>
        </w:rPr>
        <w:t>Equation</w:t>
      </w:r>
      <w:proofErr w:type="spellEnd"/>
      <w:r>
        <w:rPr>
          <w:color w:val="000000"/>
          <w:sz w:val="27"/>
          <w:szCs w:val="27"/>
        </w:rPr>
        <w:t>, как правило, при обычной установке недоступна.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Текстовые процессоры позволяют создать </w:t>
      </w:r>
      <w:hyperlink r:id="rId21" w:history="1">
        <w:r>
          <w:rPr>
            <w:rStyle w:val="a3"/>
            <w:b/>
            <w:bCs/>
            <w:i/>
            <w:iCs/>
            <w:sz w:val="27"/>
            <w:szCs w:val="27"/>
          </w:rPr>
          <w:t>оглавление документа</w:t>
        </w:r>
      </w:hyperlink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применяя соответствующие стили к каждому заголовку, который будет в него включен. Для облегчения ориентации в документе можно также создать </w:t>
      </w:r>
      <w:hyperlink r:id="rId22" w:history="1">
        <w:r>
          <w:rPr>
            <w:rStyle w:val="a3"/>
            <w:b/>
            <w:bCs/>
            <w:i/>
            <w:iCs/>
            <w:sz w:val="27"/>
            <w:szCs w:val="27"/>
          </w:rPr>
          <w:t>предметный указатель</w:t>
        </w:r>
      </w:hyperlink>
      <w:r>
        <w:rPr>
          <w:color w:val="000000"/>
          <w:sz w:val="27"/>
          <w:szCs w:val="27"/>
        </w:rPr>
        <w:t>, в котором приводится список тем, обсуждаемых в данном документе, в</w:t>
      </w:r>
      <w:r>
        <w:rPr>
          <w:color w:val="000000"/>
          <w:sz w:val="27"/>
          <w:szCs w:val="27"/>
        </w:rPr>
        <w:t>месте с номерами страниц, содержащих соответствующую информацию. Возможно добавление примечаний</w:t>
      </w:r>
      <w:r>
        <w:rPr>
          <w:rStyle w:val="a6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закладок, а также </w:t>
      </w:r>
      <w:hyperlink r:id="rId23" w:history="1">
        <w:r>
          <w:rPr>
            <w:rStyle w:val="a3"/>
            <w:b/>
            <w:bCs/>
            <w:i/>
            <w:iCs/>
            <w:sz w:val="27"/>
            <w:szCs w:val="27"/>
          </w:rPr>
          <w:t>перекрестных ссылок</w:t>
        </w:r>
      </w:hyperlink>
      <w:r>
        <w:rPr>
          <w:color w:val="000000"/>
          <w:sz w:val="27"/>
          <w:szCs w:val="27"/>
        </w:rPr>
        <w:t>.</w:t>
      </w:r>
    </w:p>
    <w:p w:rsidR="00000000" w:rsidRDefault="009541B2">
      <w:pPr>
        <w:pStyle w:val="a5"/>
        <w:spacing w:before="102" w:beforeAutospacing="0" w:after="102" w:afterAutospacing="0" w:line="360" w:lineRule="auto"/>
        <w:divId w:val="1213736665"/>
      </w:pPr>
      <w:r>
        <w:rPr>
          <w:color w:val="000000"/>
          <w:sz w:val="27"/>
          <w:szCs w:val="27"/>
        </w:rPr>
        <w:t xml:space="preserve">При работе с большими документами проще располагать отдельные разделы в различных файлах, а </w:t>
      </w:r>
      <w:r>
        <w:rPr>
          <w:color w:val="000000"/>
          <w:sz w:val="27"/>
          <w:szCs w:val="27"/>
        </w:rPr>
        <w:t xml:space="preserve">затем компоновать весь документ в режиме структуры документа. Такой подход облегчает подготовку отдельных частей документа и позволяет производить общие операции со всем большим документом (формировать общее оглавление, проводить общую нумерацию страниц и </w:t>
      </w:r>
      <w:r>
        <w:rPr>
          <w:color w:val="000000"/>
          <w:sz w:val="27"/>
          <w:szCs w:val="27"/>
        </w:rPr>
        <w:t>т. д.).</w:t>
      </w:r>
    </w:p>
    <w:p w:rsidR="00000000" w:rsidRPr="009541B2" w:rsidRDefault="009541B2">
      <w:pPr>
        <w:pStyle w:val="a5"/>
        <w:spacing w:before="102" w:beforeAutospacing="0" w:after="102" w:afterAutospacing="0" w:line="360" w:lineRule="auto"/>
        <w:jc w:val="center"/>
        <w:divId w:val="1213736665"/>
        <w:rPr>
          <w:lang w:val="en-US"/>
        </w:rPr>
      </w:pPr>
    </w:p>
    <w:p w:rsidR="00000000" w:rsidRDefault="009541B2">
      <w:pPr>
        <w:pStyle w:val="a5"/>
        <w:divId w:val="331880875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105"/>
    <w:multiLevelType w:val="multilevel"/>
    <w:tmpl w:val="876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D09CC"/>
    <w:multiLevelType w:val="multilevel"/>
    <w:tmpl w:val="F7C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24101"/>
    <w:multiLevelType w:val="multilevel"/>
    <w:tmpl w:val="2AE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7416D"/>
    <w:multiLevelType w:val="multilevel"/>
    <w:tmpl w:val="868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41B2"/>
    <w:rsid w:val="009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2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0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.html" TargetMode="External"/><Relationship Id="rId11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0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4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2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10499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2. Обработка текстовой информации.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2. Обработка текстовой информации.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2019-06-18T08:47:00Z</dcterms:created>
  <dcterms:modified xsi:type="dcterms:W3CDTF">2019-06-18T08:47:00Z</dcterms:modified>
</cp:coreProperties>
</file>